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9B" w:rsidRPr="00FF149B" w:rsidRDefault="00DA5D8F" w:rsidP="00FF149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D8F">
        <w:rPr>
          <w:rFonts w:ascii="Helvetica" w:eastAsia="Times New Roman" w:hAnsi="Helvetica"/>
          <w:color w:val="333333"/>
          <w:sz w:val="34"/>
          <w:szCs w:val="34"/>
        </w:rPr>
        <w:br/>
      </w:r>
      <w:r w:rsidR="00FF149B" w:rsidRPr="00FF149B">
        <w:rPr>
          <w:rFonts w:ascii="Times New Roman" w:hAnsi="Times New Roman" w:cs="Times New Roman"/>
          <w:b/>
          <w:sz w:val="24"/>
          <w:szCs w:val="24"/>
        </w:rPr>
        <w:t>О  Б  Щ  И  Н  С  К  А     И  З  Б  И  Р  А  Т  Е  Л  Н  А     К  О  М  И  С  И  Я</w:t>
      </w:r>
    </w:p>
    <w:p w:rsidR="00FF149B" w:rsidRPr="00FF149B" w:rsidRDefault="00FF149B" w:rsidP="00FF149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49B">
        <w:rPr>
          <w:rFonts w:ascii="Times New Roman" w:hAnsi="Times New Roman" w:cs="Times New Roman"/>
          <w:b/>
          <w:sz w:val="24"/>
          <w:szCs w:val="24"/>
        </w:rPr>
        <w:t>ОБЩИНА САТОВЧА, ОБЛАСТ БЛАГОЕВГРАД</w:t>
      </w:r>
    </w:p>
    <w:p w:rsidR="00FF149B" w:rsidRPr="00FF149B" w:rsidRDefault="00FF149B" w:rsidP="00FF149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49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</w:p>
    <w:p w:rsidR="00FF149B" w:rsidRPr="00FF149B" w:rsidRDefault="00FF149B" w:rsidP="00FF149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49B" w:rsidRPr="00FF149B" w:rsidRDefault="00FF149B" w:rsidP="00FF149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49B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F149B" w:rsidRPr="00FF149B" w:rsidRDefault="00FF149B" w:rsidP="00FF149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49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5784F" w:rsidRPr="00C5784F">
        <w:rPr>
          <w:rFonts w:ascii="Times New Roman" w:hAnsi="Times New Roman" w:cs="Times New Roman"/>
          <w:b/>
          <w:sz w:val="24"/>
          <w:szCs w:val="24"/>
        </w:rPr>
        <w:t>31</w:t>
      </w:r>
      <w:r w:rsidRPr="00FF149B">
        <w:rPr>
          <w:rFonts w:ascii="Times New Roman" w:hAnsi="Times New Roman" w:cs="Times New Roman"/>
          <w:b/>
          <w:sz w:val="24"/>
          <w:szCs w:val="24"/>
        </w:rPr>
        <w:t>-МИ</w:t>
      </w:r>
    </w:p>
    <w:p w:rsidR="00FF149B" w:rsidRPr="00FF149B" w:rsidRDefault="00FF149B" w:rsidP="00FF149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49B">
        <w:rPr>
          <w:rFonts w:ascii="Times New Roman" w:hAnsi="Times New Roman" w:cs="Times New Roman"/>
          <w:b/>
          <w:sz w:val="24"/>
          <w:szCs w:val="24"/>
        </w:rPr>
        <w:t>Сатовча,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F149B">
        <w:rPr>
          <w:rFonts w:ascii="Times New Roman" w:hAnsi="Times New Roman" w:cs="Times New Roman"/>
          <w:b/>
          <w:sz w:val="24"/>
          <w:szCs w:val="24"/>
        </w:rPr>
        <w:t>.09.2015г.</w:t>
      </w:r>
    </w:p>
    <w:p w:rsidR="00DA5D8F" w:rsidRPr="00FF149B" w:rsidRDefault="00DA5D8F" w:rsidP="00FF14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149B">
        <w:rPr>
          <w:rFonts w:ascii="Times New Roman" w:eastAsia="Times New Roman" w:hAnsi="Times New Roman" w:cs="Times New Roman"/>
          <w:b/>
          <w:sz w:val="24"/>
          <w:szCs w:val="24"/>
        </w:rPr>
        <w:t>ОТНОСНО:</w:t>
      </w:r>
      <w:r w:rsidRPr="00FF149B">
        <w:rPr>
          <w:rFonts w:ascii="Times New Roman" w:eastAsia="Times New Roman" w:hAnsi="Times New Roman" w:cs="Times New Roman"/>
          <w:sz w:val="24"/>
          <w:szCs w:val="24"/>
        </w:rPr>
        <w:t xml:space="preserve"> Формиране и утвърждаване на единните номера на избирателни секции в Община </w:t>
      </w:r>
      <w:r w:rsidR="00FF149B" w:rsidRPr="00FF149B">
        <w:rPr>
          <w:rFonts w:ascii="Times New Roman" w:eastAsia="Times New Roman" w:hAnsi="Times New Roman" w:cs="Times New Roman"/>
          <w:sz w:val="24"/>
          <w:szCs w:val="24"/>
        </w:rPr>
        <w:t>Сатовча</w:t>
      </w:r>
      <w:r w:rsidRPr="00FF149B">
        <w:rPr>
          <w:rFonts w:ascii="Times New Roman" w:eastAsia="Times New Roman" w:hAnsi="Times New Roman" w:cs="Times New Roman"/>
          <w:sz w:val="24"/>
          <w:szCs w:val="24"/>
        </w:rPr>
        <w:t xml:space="preserve"> , при произвеждане на местни избори и национален референдум, насрочени на 25 октомври 2015 година.</w:t>
      </w:r>
    </w:p>
    <w:p w:rsidR="00DA5D8F" w:rsidRPr="00FF149B" w:rsidRDefault="00DA5D8F" w:rsidP="00DA5D8F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F149B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чл. 87, ал.1 т.3 и т.7 от ИК, във връзка с чл. чл.8,ал.8 ИК, Решение № 1530-МИ/20.08.2015г.-ЦИК, чл.7 във връзка с §2 от ПЗР на Закона за пряко участие на гражданите в държавната власт и местното самоуправление и заповед №711/03.09.2015г. на кмета на Община </w:t>
      </w:r>
      <w:r w:rsidR="00FF149B" w:rsidRPr="00FF149B">
        <w:rPr>
          <w:rFonts w:ascii="Times New Roman" w:eastAsia="Times New Roman" w:hAnsi="Times New Roman" w:cs="Times New Roman"/>
          <w:sz w:val="24"/>
          <w:szCs w:val="24"/>
        </w:rPr>
        <w:t>Сатовча</w:t>
      </w:r>
      <w:r w:rsidRPr="00FF149B">
        <w:rPr>
          <w:rFonts w:ascii="Times New Roman" w:eastAsia="Times New Roman" w:hAnsi="Times New Roman" w:cs="Times New Roman"/>
          <w:sz w:val="24"/>
          <w:szCs w:val="24"/>
        </w:rPr>
        <w:t xml:space="preserve">, при спазване на </w:t>
      </w:r>
      <w:proofErr w:type="spellStart"/>
      <w:r w:rsidRPr="00FF149B">
        <w:rPr>
          <w:rFonts w:ascii="Times New Roman" w:eastAsia="Times New Roman" w:hAnsi="Times New Roman" w:cs="Times New Roman"/>
          <w:sz w:val="24"/>
          <w:szCs w:val="24"/>
        </w:rPr>
        <w:t>законоустановения</w:t>
      </w:r>
      <w:proofErr w:type="spellEnd"/>
      <w:r w:rsidRPr="00FF149B">
        <w:rPr>
          <w:rFonts w:ascii="Times New Roman" w:eastAsia="Times New Roman" w:hAnsi="Times New Roman" w:cs="Times New Roman"/>
          <w:sz w:val="24"/>
          <w:szCs w:val="24"/>
        </w:rPr>
        <w:t xml:space="preserve"> кворум , Общинска избирателна комисия – </w:t>
      </w:r>
      <w:r w:rsidR="00FF149B" w:rsidRPr="00FF149B">
        <w:rPr>
          <w:rFonts w:ascii="Times New Roman" w:eastAsia="Times New Roman" w:hAnsi="Times New Roman" w:cs="Times New Roman"/>
          <w:sz w:val="24"/>
          <w:szCs w:val="24"/>
        </w:rPr>
        <w:t>Сатовча</w:t>
      </w:r>
    </w:p>
    <w:p w:rsidR="00DA5D8F" w:rsidRPr="00FF149B" w:rsidRDefault="00DA5D8F" w:rsidP="00DA5D8F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F14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5D8F" w:rsidRPr="00FF149B" w:rsidRDefault="00DA5D8F" w:rsidP="00DA5D8F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149B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DA5D8F" w:rsidRPr="00FF149B" w:rsidRDefault="00DA5D8F" w:rsidP="00DA5D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F149B">
        <w:rPr>
          <w:rFonts w:ascii="Times New Roman" w:eastAsia="Times New Roman" w:hAnsi="Times New Roman" w:cs="Times New Roman"/>
          <w:sz w:val="24"/>
          <w:szCs w:val="24"/>
        </w:rPr>
        <w:t xml:space="preserve">Формира единните номера на избирателните секции в община </w:t>
      </w:r>
      <w:r w:rsidR="00FF149B" w:rsidRPr="00FF149B">
        <w:rPr>
          <w:rFonts w:ascii="Times New Roman" w:eastAsia="Times New Roman" w:hAnsi="Times New Roman" w:cs="Times New Roman"/>
          <w:sz w:val="24"/>
          <w:szCs w:val="24"/>
        </w:rPr>
        <w:t>Сатовча</w:t>
      </w:r>
      <w:r w:rsidRPr="00FF149B">
        <w:rPr>
          <w:rFonts w:ascii="Times New Roman" w:eastAsia="Times New Roman" w:hAnsi="Times New Roman" w:cs="Times New Roman"/>
          <w:sz w:val="24"/>
          <w:szCs w:val="24"/>
        </w:rPr>
        <w:t xml:space="preserve"> при провеждане на местни избори и национален референдум, насрочени на 25 октомври 2015 година, като единният номер на всяка избирателна секция се състои от девет цифри, групирани във вида: АА ВВ СС XXX, където:</w:t>
      </w:r>
    </w:p>
    <w:p w:rsidR="00DA5D8F" w:rsidRPr="00FF149B" w:rsidRDefault="00DA5D8F" w:rsidP="00DA5D8F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F149B">
        <w:rPr>
          <w:rFonts w:ascii="Times New Roman" w:eastAsia="Times New Roman" w:hAnsi="Times New Roman" w:cs="Times New Roman"/>
          <w:sz w:val="24"/>
          <w:szCs w:val="24"/>
        </w:rPr>
        <w:t>           АА е номер 01 – номер на Област Благоевград;</w:t>
      </w:r>
    </w:p>
    <w:p w:rsidR="00DA5D8F" w:rsidRPr="00FF149B" w:rsidRDefault="00DA5D8F" w:rsidP="00DA5D8F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F149B">
        <w:rPr>
          <w:rFonts w:ascii="Times New Roman" w:eastAsia="Times New Roman" w:hAnsi="Times New Roman" w:cs="Times New Roman"/>
          <w:sz w:val="24"/>
          <w:szCs w:val="24"/>
        </w:rPr>
        <w:t>           ВВ е номерът на общината в изборния район, съгласно ЕКАТТЕ;</w:t>
      </w:r>
    </w:p>
    <w:p w:rsidR="00DA5D8F" w:rsidRPr="00FF149B" w:rsidRDefault="00DA5D8F" w:rsidP="00DA5D8F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F149B">
        <w:rPr>
          <w:rFonts w:ascii="Times New Roman" w:eastAsia="Times New Roman" w:hAnsi="Times New Roman" w:cs="Times New Roman"/>
          <w:sz w:val="24"/>
          <w:szCs w:val="24"/>
        </w:rPr>
        <w:t>          СС е номерът на административния район , съгласно ЕКАТТЕ;</w:t>
      </w:r>
    </w:p>
    <w:p w:rsidR="00DA5D8F" w:rsidRPr="00FF149B" w:rsidRDefault="00DA5D8F" w:rsidP="00DA5D8F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F149B">
        <w:rPr>
          <w:rFonts w:ascii="Times New Roman" w:eastAsia="Times New Roman" w:hAnsi="Times New Roman" w:cs="Times New Roman"/>
          <w:sz w:val="24"/>
          <w:szCs w:val="24"/>
        </w:rPr>
        <w:t>         ХХХ  е номерът на секция.</w:t>
      </w:r>
    </w:p>
    <w:p w:rsidR="00DA5D8F" w:rsidRPr="00FF149B" w:rsidRDefault="00DA5D8F" w:rsidP="00DA5D8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F149B">
        <w:rPr>
          <w:rFonts w:ascii="Times New Roman" w:eastAsia="Times New Roman" w:hAnsi="Times New Roman" w:cs="Times New Roman"/>
          <w:sz w:val="24"/>
          <w:szCs w:val="24"/>
        </w:rPr>
        <w:t xml:space="preserve">Утвърждава единните номера на избирателни секции в Община </w:t>
      </w:r>
      <w:r w:rsidR="00FF149B" w:rsidRPr="00FF149B">
        <w:rPr>
          <w:rFonts w:ascii="Times New Roman" w:eastAsia="Times New Roman" w:hAnsi="Times New Roman" w:cs="Times New Roman"/>
          <w:sz w:val="24"/>
          <w:szCs w:val="24"/>
        </w:rPr>
        <w:t>Сатовча</w:t>
      </w:r>
      <w:r w:rsidRPr="00FF149B">
        <w:rPr>
          <w:rFonts w:ascii="Times New Roman" w:eastAsia="Times New Roman" w:hAnsi="Times New Roman" w:cs="Times New Roman"/>
          <w:sz w:val="24"/>
          <w:szCs w:val="24"/>
        </w:rPr>
        <w:t xml:space="preserve"> за провеждане на местни избори и национален референдум, насрочени на 25 октомври 2015 година, съгласно </w:t>
      </w:r>
      <w:r w:rsidRPr="00FF149B">
        <w:rPr>
          <w:rFonts w:ascii="Times New Roman" w:eastAsia="Times New Roman" w:hAnsi="Times New Roman" w:cs="Times New Roman"/>
          <w:sz w:val="24"/>
          <w:szCs w:val="24"/>
          <w:u w:val="single"/>
        </w:rPr>
        <w:t>Приложение 1</w:t>
      </w:r>
      <w:r w:rsidRPr="00FF149B">
        <w:rPr>
          <w:rFonts w:ascii="Times New Roman" w:eastAsia="Times New Roman" w:hAnsi="Times New Roman" w:cs="Times New Roman"/>
          <w:sz w:val="24"/>
          <w:szCs w:val="24"/>
        </w:rPr>
        <w:t>, което е неразделна част от настоящото решение.</w:t>
      </w:r>
    </w:p>
    <w:p w:rsidR="00DA5D8F" w:rsidRPr="00FF149B" w:rsidRDefault="00DA5D8F" w:rsidP="00DA5D8F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F149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A5D8F" w:rsidRPr="00FF2D61" w:rsidRDefault="00DA5D8F" w:rsidP="00DA5D8F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F149B">
        <w:rPr>
          <w:rFonts w:ascii="Times New Roman" w:eastAsia="Times New Roman" w:hAnsi="Times New Roman" w:cs="Times New Roman"/>
          <w:sz w:val="24"/>
          <w:szCs w:val="24"/>
        </w:rPr>
        <w:t xml:space="preserve">Решението беше взето единодушно в </w:t>
      </w:r>
      <w:r w:rsidRPr="00FF2D61">
        <w:rPr>
          <w:rFonts w:ascii="Times New Roman" w:eastAsia="Times New Roman" w:hAnsi="Times New Roman" w:cs="Times New Roman"/>
          <w:sz w:val="24"/>
          <w:szCs w:val="24"/>
        </w:rPr>
        <w:t>1</w:t>
      </w:r>
      <w:r w:rsidR="00FF2D61" w:rsidRPr="00FF2D6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F2D61">
        <w:rPr>
          <w:rFonts w:ascii="Times New Roman" w:eastAsia="Times New Roman" w:hAnsi="Times New Roman" w:cs="Times New Roman"/>
          <w:sz w:val="24"/>
          <w:szCs w:val="24"/>
        </w:rPr>
        <w:t>.25часа.</w:t>
      </w:r>
    </w:p>
    <w:p w:rsidR="00DA5D8F" w:rsidRPr="00FF2D61" w:rsidRDefault="00DA5D8F" w:rsidP="00DA5D8F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F2D61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DA5D8F" w:rsidRPr="00FF2D61" w:rsidRDefault="00DA5D8F" w:rsidP="00DA5D8F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F2D61">
        <w:rPr>
          <w:rFonts w:ascii="Times New Roman" w:eastAsia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A5D8F" w:rsidRPr="00FF2D61" w:rsidRDefault="00DA5D8F" w:rsidP="00DA5D8F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F2D61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="00FF149B" w:rsidRPr="00FF2D61">
        <w:rPr>
          <w:rFonts w:ascii="Times New Roman" w:eastAsia="Times New Roman" w:hAnsi="Times New Roman" w:cs="Times New Roman"/>
          <w:sz w:val="24"/>
          <w:szCs w:val="24"/>
        </w:rPr>
        <w:t>Венцислав Варадинов Заимов</w:t>
      </w:r>
    </w:p>
    <w:p w:rsidR="00DA5D8F" w:rsidRPr="00FF2D61" w:rsidRDefault="00DA5D8F" w:rsidP="00DA5D8F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F2D61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="00FF149B" w:rsidRPr="00FF2D61">
        <w:rPr>
          <w:rFonts w:ascii="Times New Roman" w:eastAsia="Times New Roman" w:hAnsi="Times New Roman" w:cs="Times New Roman"/>
          <w:sz w:val="24"/>
          <w:szCs w:val="24"/>
        </w:rPr>
        <w:t>Йосиф Манчев Барзев</w:t>
      </w:r>
    </w:p>
    <w:p w:rsidR="00C5784F" w:rsidRPr="00FF2D61" w:rsidRDefault="00C5784F" w:rsidP="00DA5D8F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A5D8F" w:rsidRPr="00FF2D61" w:rsidRDefault="00DA5D8F" w:rsidP="00DA5D8F">
      <w:p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F2D61">
        <w:rPr>
          <w:rFonts w:ascii="Times New Roman" w:eastAsia="Times New Roman" w:hAnsi="Times New Roman" w:cs="Times New Roman"/>
          <w:sz w:val="24"/>
          <w:szCs w:val="24"/>
        </w:rPr>
        <w:t>* Публикувано на 1</w:t>
      </w:r>
      <w:r w:rsidR="00FF149B" w:rsidRPr="00FF2D6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F2D61">
        <w:rPr>
          <w:rFonts w:ascii="Times New Roman" w:eastAsia="Times New Roman" w:hAnsi="Times New Roman" w:cs="Times New Roman"/>
          <w:sz w:val="24"/>
          <w:szCs w:val="24"/>
        </w:rPr>
        <w:t>.09.2015 в 1</w:t>
      </w:r>
      <w:r w:rsidR="00FF2D61" w:rsidRPr="00FF2D6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F2D61">
        <w:rPr>
          <w:rFonts w:ascii="Times New Roman" w:eastAsia="Times New Roman" w:hAnsi="Times New Roman" w:cs="Times New Roman"/>
          <w:sz w:val="24"/>
          <w:szCs w:val="24"/>
        </w:rPr>
        <w:t>:</w:t>
      </w:r>
      <w:r w:rsidR="00FF2D61" w:rsidRPr="00FF2D61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FF2D61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</w:p>
    <w:p w:rsidR="005E626A" w:rsidRDefault="005E626A"/>
    <w:sectPr w:rsidR="005E626A" w:rsidSect="00FF149B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4125"/>
    <w:multiLevelType w:val="multilevel"/>
    <w:tmpl w:val="FA1E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41FB5"/>
    <w:multiLevelType w:val="multilevel"/>
    <w:tmpl w:val="0ED8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D06B0"/>
    <w:multiLevelType w:val="multilevel"/>
    <w:tmpl w:val="6832C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A5D8F"/>
    <w:rsid w:val="00130D04"/>
    <w:rsid w:val="00261B91"/>
    <w:rsid w:val="005E626A"/>
    <w:rsid w:val="00997F31"/>
    <w:rsid w:val="00C5784F"/>
    <w:rsid w:val="00DA5D8F"/>
    <w:rsid w:val="00FF149B"/>
    <w:rsid w:val="00FF2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DA5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5D8F"/>
  </w:style>
  <w:style w:type="paragraph" w:styleId="a3">
    <w:name w:val="Normal (Web)"/>
    <w:basedOn w:val="a"/>
    <w:uiPriority w:val="99"/>
    <w:semiHidden/>
    <w:unhideWhenUsed/>
    <w:rsid w:val="00DA5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5D8F"/>
    <w:rPr>
      <w:b/>
      <w:bCs/>
    </w:rPr>
  </w:style>
  <w:style w:type="character" w:styleId="a5">
    <w:name w:val="Hyperlink"/>
    <w:basedOn w:val="a0"/>
    <w:uiPriority w:val="99"/>
    <w:semiHidden/>
    <w:unhideWhenUsed/>
    <w:rsid w:val="00DA5D8F"/>
    <w:rPr>
      <w:color w:val="0000FF"/>
      <w:u w:val="single"/>
    </w:rPr>
  </w:style>
  <w:style w:type="paragraph" w:styleId="a6">
    <w:name w:val="No Spacing"/>
    <w:uiPriority w:val="1"/>
    <w:qFormat/>
    <w:rsid w:val="00FF149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7</cp:revision>
  <cp:lastPrinted>2015-09-12T15:07:00Z</cp:lastPrinted>
  <dcterms:created xsi:type="dcterms:W3CDTF">2015-09-12T10:48:00Z</dcterms:created>
  <dcterms:modified xsi:type="dcterms:W3CDTF">2015-09-12T15:07:00Z</dcterms:modified>
</cp:coreProperties>
</file>